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BE" w:rsidRPr="004C5F10" w:rsidRDefault="004B02BE" w:rsidP="00084A63">
      <w:pPr>
        <w:pBdr>
          <w:bottom w:val="single" w:sz="12" w:space="1" w:color="auto"/>
        </w:pBdr>
        <w:jc w:val="both"/>
      </w:pPr>
      <w:r w:rsidRPr="004C5F10">
        <w:t>MUJERES: UNA FUENTE DE POTENCIAL EN GUATEMALA</w:t>
      </w:r>
    </w:p>
    <w:p w:rsidR="00084A63" w:rsidRDefault="00084A63" w:rsidP="00084A63">
      <w:pPr>
        <w:jc w:val="both"/>
      </w:pPr>
      <w:r>
        <w:t xml:space="preserve">Guatemala tiene una gran fuente de potencial sin explotar: sus mujeres. Varios estudios encargados por el Banco Mundial y las Naciones Unidas han concluido que al invertir en las mujeres, un país puede aumentar la posibilidad de lograr el desarrollo económico y bienestar social. </w:t>
      </w:r>
    </w:p>
    <w:p w:rsidR="001F3C46" w:rsidRDefault="00084A63" w:rsidP="001F3C46">
      <w:pPr>
        <w:jc w:val="both"/>
      </w:pPr>
      <w:r>
        <w:t xml:space="preserve">Sin embargo, </w:t>
      </w:r>
      <w:r w:rsidR="001F3C46">
        <w:t xml:space="preserve">aunque las mujeres en Guatemala representan el 51% de la población, no se aprovecha su potencial para contribuir al desarrollo del país. En el ámbito de la participación política, las mujeres carecen de formación técnica, conocimientos e información, y no pueden acceder a las oportunidades que existen para participar en los procesos políticos locales y nacionales de su país. </w:t>
      </w:r>
    </w:p>
    <w:p w:rsidR="001F3C46" w:rsidRDefault="001F3C46" w:rsidP="001F3C46">
      <w:pPr>
        <w:jc w:val="both"/>
      </w:pPr>
      <w:r>
        <w:t>Por ejemplo, en el Congreso de la República únicamente 20</w:t>
      </w:r>
      <w:r w:rsidR="00AB0DE7">
        <w:t xml:space="preserve"> de 158 diputados son</w:t>
      </w:r>
      <w:r>
        <w:t xml:space="preserve"> mujeres, lo que representa el 13%. A nivel municipal de 333 alcaldías, únicamente 6 son ocupadas por mujeres, lo que representa el 1.8% de participación. En lo que respecta a gobernac</w:t>
      </w:r>
      <w:r w:rsidR="00DF2396">
        <w:t xml:space="preserve">ión, 3 mujeres son gobernadoras, lo cual </w:t>
      </w:r>
      <w:r>
        <w:t xml:space="preserve">equivale al 14% de los  22 departamentos del país. En la Corte Suprema de Justicia de Guatemala, solo dos magistrados son mujeres mientras que 11 son hombres. </w:t>
      </w:r>
    </w:p>
    <w:p w:rsidR="001F3C46" w:rsidRDefault="001F3C46" w:rsidP="001F3C46">
      <w:pPr>
        <w:jc w:val="both"/>
      </w:pPr>
      <w:r>
        <w:t>Esta marginalización de mujeres, que podrían ser importantes agentes de cambio, contribuye a bajos niveles de salud, educación, acceso a servicios sociales y justicia, así como la falta de participación cívica y política. Vital Voices Guatemala</w:t>
      </w:r>
      <w:r w:rsidR="00DF2396">
        <w:t xml:space="preserve"> </w:t>
      </w:r>
      <w:r>
        <w:t xml:space="preserve">cree en la importancia de </w:t>
      </w:r>
      <w:r w:rsidR="00132C70">
        <w:t xml:space="preserve">invertir en </w:t>
      </w:r>
      <w:r>
        <w:t>mujeres líderes que tienen el potencial, los valores y la confianza necesaria para tomar decisiones y liderar los procesos democráticos del país, desde su realidad.</w:t>
      </w:r>
    </w:p>
    <w:p w:rsidR="0072157A" w:rsidRDefault="001F3C46" w:rsidP="0072157A">
      <w:pPr>
        <w:jc w:val="both"/>
      </w:pPr>
      <w:r>
        <w:t xml:space="preserve">Por este motivo, el lunes 4 de abril del presente año se </w:t>
      </w:r>
      <w:r w:rsidR="0072157A">
        <w:t xml:space="preserve">llevará a cabo la inauguración del </w:t>
      </w:r>
      <w:r w:rsidR="0072157A" w:rsidRPr="001F3C46">
        <w:rPr>
          <w:b/>
        </w:rPr>
        <w:t>Programa de Capacitación Política para Mujeres Líderes</w:t>
      </w:r>
      <w:r w:rsidR="0072157A">
        <w:t xml:space="preserve">, iniciativa que está llevando a cabo </w:t>
      </w:r>
      <w:r>
        <w:t>nuestra organización</w:t>
      </w:r>
      <w:r w:rsidR="0072157A">
        <w:t xml:space="preserve"> </w:t>
      </w:r>
      <w:r w:rsidR="00B107BE">
        <w:t xml:space="preserve">gracias al </w:t>
      </w:r>
      <w:r w:rsidR="0072157A">
        <w:t xml:space="preserve">apoyo financiero del </w:t>
      </w:r>
      <w:r w:rsidR="0072157A" w:rsidRPr="0072157A">
        <w:t>Proyecto de Transparencia e Integridad de la Agencia de los Estados Unidos para el Desarrollo Internacional (USAID).</w:t>
      </w:r>
      <w:r w:rsidR="007B0427">
        <w:t xml:space="preserve"> </w:t>
      </w:r>
    </w:p>
    <w:p w:rsidR="002F2BF8" w:rsidRDefault="002F2BF8" w:rsidP="0072157A">
      <w:pPr>
        <w:jc w:val="both"/>
      </w:pPr>
    </w:p>
    <w:p w:rsidR="004B02BE" w:rsidRPr="004C5F10" w:rsidRDefault="004B02BE" w:rsidP="001F3C46">
      <w:pPr>
        <w:pBdr>
          <w:bottom w:val="single" w:sz="12" w:space="1" w:color="auto"/>
        </w:pBdr>
        <w:jc w:val="both"/>
      </w:pPr>
      <w:r w:rsidRPr="004C5F10">
        <w:t xml:space="preserve">CONOZCA </w:t>
      </w:r>
      <w:r w:rsidR="004C5F10">
        <w:t xml:space="preserve">A </w:t>
      </w:r>
      <w:r w:rsidRPr="004C5F10">
        <w:t>NUESTRAS PARTICIPANTES</w:t>
      </w:r>
    </w:p>
    <w:p w:rsidR="004B02BE" w:rsidRDefault="004B02BE" w:rsidP="004B02BE">
      <w:pPr>
        <w:jc w:val="both"/>
      </w:pPr>
      <w:r w:rsidRPr="00DF2396">
        <w:t xml:space="preserve">Con el fin de seleccionar a los participantes para este programa, </w:t>
      </w:r>
      <w:r w:rsidR="00AC2C3C">
        <w:t>se llevó</w:t>
      </w:r>
      <w:r w:rsidRPr="00DF2396">
        <w:t xml:space="preserve"> a cabo una fase de convocatoria, donde la información fue enviada a diferentes instituciones </w:t>
      </w:r>
      <w:r>
        <w:t>de sectores</w:t>
      </w:r>
      <w:r w:rsidRPr="00DF2396">
        <w:t xml:space="preserve"> académico, empresarial, no gubernamental, político</w:t>
      </w:r>
      <w:r>
        <w:t xml:space="preserve">, entre otros, y se hicieron esfuerzos para que la información </w:t>
      </w:r>
      <w:r w:rsidRPr="00DF2396">
        <w:t>llegar</w:t>
      </w:r>
      <w:r>
        <w:t>a</w:t>
      </w:r>
      <w:r w:rsidRPr="00DF2396">
        <w:t xml:space="preserve"> a las mujeres indígenas </w:t>
      </w:r>
      <w:r>
        <w:t xml:space="preserve">de los departamentos en el interior de Guatemala. </w:t>
      </w:r>
    </w:p>
    <w:p w:rsidR="0072157A" w:rsidRDefault="00DF2396" w:rsidP="001F3C46">
      <w:pPr>
        <w:jc w:val="both"/>
      </w:pPr>
      <w:r>
        <w:t xml:space="preserve">Como resultado, se recibieron más de 130 solicitudes de </w:t>
      </w:r>
      <w:r w:rsidRPr="00DF2396">
        <w:t>18 de los 2</w:t>
      </w:r>
      <w:r>
        <w:t>2</w:t>
      </w:r>
      <w:r w:rsidRPr="00DF2396">
        <w:t xml:space="preserve"> departamentos de Guatemala. </w:t>
      </w:r>
      <w:r w:rsidR="00B107BE">
        <w:t xml:space="preserve">Las </w:t>
      </w:r>
      <w:r w:rsidR="007035B7">
        <w:t xml:space="preserve">24 </w:t>
      </w:r>
      <w:r w:rsidR="00B107BE">
        <w:t>candidatas seleccionadas</w:t>
      </w:r>
      <w:r w:rsidR="004B02BE">
        <w:t xml:space="preserve"> para participar en este programa</w:t>
      </w:r>
      <w:r w:rsidR="00B107BE">
        <w:t xml:space="preserve"> provienen de </w:t>
      </w:r>
      <w:r w:rsidR="007035B7">
        <w:t xml:space="preserve">los departamentos de </w:t>
      </w:r>
      <w:r w:rsidR="00B107BE">
        <w:t xml:space="preserve">Alta Verapaz, Baja Verapaz, Chimaltenango, Chiquimula, Guatemala, Huehuetenango, </w:t>
      </w:r>
      <w:r w:rsidR="007035B7">
        <w:t xml:space="preserve">Jutiapa, </w:t>
      </w:r>
      <w:r w:rsidR="00B107BE">
        <w:t>Quetzaltenango, Sacatepéquez, San Marcos</w:t>
      </w:r>
      <w:r w:rsidR="007035B7">
        <w:t xml:space="preserve">, </w:t>
      </w:r>
      <w:r w:rsidR="00B107BE">
        <w:t>Sololá</w:t>
      </w:r>
      <w:r w:rsidR="007035B7">
        <w:t xml:space="preserve"> y Suchitepéquez</w:t>
      </w:r>
      <w:r w:rsidR="00B107BE">
        <w:t xml:space="preserve">, </w:t>
      </w:r>
      <w:r w:rsidR="002F2BF8">
        <w:t xml:space="preserve">tienen entre 20 y 45 años de edad, </w:t>
      </w:r>
      <w:r w:rsidR="00B107BE">
        <w:lastRenderedPageBreak/>
        <w:t xml:space="preserve">son líderes en su entorno, y han demostrado un claro interés en profundizar su participación </w:t>
      </w:r>
      <w:r w:rsidR="0072157A">
        <w:t xml:space="preserve">en los procesos políticos del país y </w:t>
      </w:r>
      <w:r w:rsidR="00B107BE">
        <w:t>el deseo</w:t>
      </w:r>
      <w:r w:rsidR="0072157A">
        <w:t xml:space="preserve"> de promover la participación política de las mujeres en Guatemala. </w:t>
      </w:r>
    </w:p>
    <w:p w:rsidR="004B02BE" w:rsidRPr="004C5F10" w:rsidRDefault="004B02BE" w:rsidP="004B02BE">
      <w:pPr>
        <w:pBdr>
          <w:bottom w:val="single" w:sz="12" w:space="1" w:color="auto"/>
        </w:pBdr>
        <w:jc w:val="both"/>
      </w:pPr>
      <w:r w:rsidRPr="004C5F10">
        <w:t>CONOZCA NUESTRO PROGRAMA</w:t>
      </w:r>
    </w:p>
    <w:p w:rsidR="004B02BE" w:rsidRDefault="004B02BE" w:rsidP="004B02BE">
      <w:pPr>
        <w:jc w:val="both"/>
      </w:pPr>
      <w:r>
        <w:t xml:space="preserve">El objetivo primordial de este programa es promover la participación política de mujeres líderes en nuestro país, ofreciéndoles una visión más amplia de las oportunidades que existen para involucrarse en el ámbito político y facilitándoles el desarrollo de capacidades y destrezas que se requieren para sobresalir y abrirse paso en la política y la gestión pública de forma efectiva y transparente. </w:t>
      </w:r>
    </w:p>
    <w:p w:rsidR="0072157A" w:rsidRDefault="00BB1175" w:rsidP="0072157A">
      <w:pPr>
        <w:jc w:val="both"/>
      </w:pPr>
      <w:r>
        <w:t>Durante los próximos 3 meses l</w:t>
      </w:r>
      <w:r w:rsidR="0072157A">
        <w:t>as mujeres líderes participarán en un programa de capacitación de dos módulos, los cuales consisten en seminarios y conferencias dirigidos a desarrollar y fortalecer sus habilidades personales, técnicas y de gestión de proyectos. El primer módulo</w:t>
      </w:r>
      <w:r>
        <w:t xml:space="preserve">, </w:t>
      </w:r>
      <w:r w:rsidR="005F61C6">
        <w:t xml:space="preserve">al cual se dará inicio luego </w:t>
      </w:r>
      <w:r>
        <w:t>de la inauguración del programa</w:t>
      </w:r>
      <w:r w:rsidR="002F2BF8">
        <w:t>,</w:t>
      </w:r>
      <w:r w:rsidR="0072157A">
        <w:t xml:space="preserve"> </w:t>
      </w:r>
      <w:r w:rsidR="00AC2C3C">
        <w:t xml:space="preserve">se llevará a cabo en alianza con el Proyecto Pablo Rubio, una organización que </w:t>
      </w:r>
      <w:r w:rsidR="00196E19">
        <w:t xml:space="preserve">implementa talleres y conferencias dinámicas con tal de promover el </w:t>
      </w:r>
      <w:r w:rsidR="00AC2C3C">
        <w:t xml:space="preserve">fortalecimiento </w:t>
      </w:r>
      <w:r w:rsidR="00D960DC">
        <w:t xml:space="preserve">personal </w:t>
      </w:r>
      <w:r w:rsidR="005F2E94">
        <w:t>de los participantes</w:t>
      </w:r>
      <w:r w:rsidR="00D960DC">
        <w:t>. Este módulo</w:t>
      </w:r>
      <w:r w:rsidR="00AC2C3C">
        <w:t xml:space="preserve"> </w:t>
      </w:r>
      <w:r w:rsidR="0072157A">
        <w:t xml:space="preserve">durará una semana y consiste en una serie de talleres que las fortalecerá mental y emocionalmente con el fin de reforzar su crecimiento personal y habilidades de comunicación y liderazgo. Durante este módulo también visitarán a diferentes organizaciones e instituciones relacionadas con las áreas de tutoría del programa, tales como el Congreso </w:t>
      </w:r>
      <w:r w:rsidR="002F2BF8">
        <w:t xml:space="preserve">de la República y la Municipalidad de Santa Catarina Pinula, </w:t>
      </w:r>
      <w:r w:rsidR="0072157A">
        <w:t xml:space="preserve">con tal de </w:t>
      </w:r>
      <w:r w:rsidR="00BF4883">
        <w:t>aprender</w:t>
      </w:r>
      <w:r w:rsidR="00A81C0C">
        <w:t xml:space="preserve"> de manera vivencial</w:t>
      </w:r>
      <w:r w:rsidR="002F2BF8">
        <w:t xml:space="preserve"> cómo funcionan algunas de las instituciones políticas de nuestro país</w:t>
      </w:r>
      <w:r w:rsidR="0072157A">
        <w:t>.</w:t>
      </w:r>
    </w:p>
    <w:p w:rsidR="0072157A" w:rsidRDefault="0072157A" w:rsidP="0072157A">
      <w:pPr>
        <w:jc w:val="both"/>
      </w:pPr>
      <w:r>
        <w:t>El segundo módulo del programa</w:t>
      </w:r>
      <w:r w:rsidR="00BB1175">
        <w:t>, el cual se llevará a cabo en alianza con la Universidad Francisco Marroquín,</w:t>
      </w:r>
      <w:r>
        <w:t xml:space="preserve"> brindará a las participantes una formación tanto teórica como práctica </w:t>
      </w:r>
      <w:r w:rsidRPr="00AF3D5D">
        <w:t>con el fin de mejorar sus conocimientos sobre el sistema político local y nacional de Guatemala, la economía, la política pública, el papel de las administraciones públicas y del Estado, y proveerles herramientas que les permita reconocer y aprovechar las oportunidades que existen para participar activamente en los procesos políticos de su país.</w:t>
      </w:r>
      <w:r>
        <w:t xml:space="preserve"> Durante este módulo las mujeres también participarán en talleres de gestión de programas, en los cuales se abordarán temas como diseño y ejecución de un plan de trabajo, recaudación de fondos, seguimiento y evaluación, entre otros. El objetivo es que las mujeres adquieran las herramientas necesarias para diseñar y desarrollar un plan de trabajo para un proyecto que beneficie a su entorno.</w:t>
      </w:r>
    </w:p>
    <w:p w:rsidR="00095DBA" w:rsidRDefault="00D32C2A" w:rsidP="0072157A">
      <w:pPr>
        <w:jc w:val="both"/>
      </w:pPr>
      <w:r>
        <w:t xml:space="preserve">Una de las características más importantes del programa es que </w:t>
      </w:r>
      <w:r w:rsidR="00BF4883">
        <w:t>promoverá</w:t>
      </w:r>
      <w:r w:rsidR="00095DBA">
        <w:t xml:space="preserve"> la multiplicación de los conocimientos a otras mujeres: entre l</w:t>
      </w:r>
      <w:r>
        <w:t>a</w:t>
      </w:r>
      <w:r w:rsidR="00095DBA">
        <w:t xml:space="preserve">s </w:t>
      </w:r>
      <w:r>
        <w:t xml:space="preserve">semanas de capacitación, </w:t>
      </w:r>
      <w:r w:rsidR="00095DBA">
        <w:t xml:space="preserve">cada </w:t>
      </w:r>
      <w:r>
        <w:t>participante</w:t>
      </w:r>
      <w:r w:rsidR="00095DBA">
        <w:t xml:space="preserve"> volverá a su comunidad, identificará y seleccionará</w:t>
      </w:r>
      <w:r>
        <w:t xml:space="preserve"> </w:t>
      </w:r>
      <w:r w:rsidR="00095DBA" w:rsidRPr="00095DBA">
        <w:t xml:space="preserve">al menos tres mujeres de su entorno con </w:t>
      </w:r>
      <w:r w:rsidR="004F4A3D">
        <w:t>la</w:t>
      </w:r>
      <w:r w:rsidR="00095DBA" w:rsidRPr="00095DBA">
        <w:t xml:space="preserve"> que compartirá los pu</w:t>
      </w:r>
      <w:r w:rsidR="00F56FC5">
        <w:t>ntos más importantes que aprenda</w:t>
      </w:r>
      <w:r w:rsidR="00095DBA" w:rsidRPr="00095DBA">
        <w:t xml:space="preserve"> durante el programa de </w:t>
      </w:r>
      <w:r w:rsidR="00F56FC5">
        <w:t>capacitación</w:t>
      </w:r>
      <w:r w:rsidR="00095DBA" w:rsidRPr="00095DBA">
        <w:t>.</w:t>
      </w:r>
    </w:p>
    <w:p w:rsidR="0072157A" w:rsidRDefault="0072157A" w:rsidP="0072157A">
      <w:pPr>
        <w:jc w:val="both"/>
      </w:pPr>
      <w:r>
        <w:t xml:space="preserve">Las actividades de este programa se estarán llevando a cabo en la Ciudad de Guatemala, por lo que se estará brindado </w:t>
      </w:r>
      <w:r w:rsidR="001D0272">
        <w:t>becas</w:t>
      </w:r>
      <w:r>
        <w:t xml:space="preserve"> para cubrir los gastos de transporte, alimentación y hospedaje de las mujeres y así </w:t>
      </w:r>
      <w:r w:rsidR="00280DA2">
        <w:t>contar</w:t>
      </w:r>
      <w:r>
        <w:t xml:space="preserve"> con un programa incluyente y participativo.</w:t>
      </w:r>
    </w:p>
    <w:p w:rsidR="005F61C6" w:rsidRDefault="005F61C6" w:rsidP="0072157A">
      <w:pPr>
        <w:pBdr>
          <w:bottom w:val="single" w:sz="12" w:space="1" w:color="auto"/>
        </w:pBdr>
        <w:jc w:val="both"/>
      </w:pPr>
      <w:r>
        <w:lastRenderedPageBreak/>
        <w:t>PLANES A FUTURO</w:t>
      </w:r>
    </w:p>
    <w:p w:rsidR="00D32C2A" w:rsidRDefault="00D32C2A" w:rsidP="0072157A">
      <w:pPr>
        <w:jc w:val="both"/>
      </w:pPr>
      <w:r>
        <w:t xml:space="preserve">Vital Voices Guatemala </w:t>
      </w:r>
      <w:r w:rsidRPr="00D32C2A">
        <w:t xml:space="preserve">tiene intención de presentar una propuesta de proyecto para </w:t>
      </w:r>
      <w:r>
        <w:t>llevar a cabo una</w:t>
      </w:r>
      <w:r w:rsidRPr="00D32C2A">
        <w:t xml:space="preserve"> segunda fase del programa, </w:t>
      </w:r>
      <w:r w:rsidR="00D879B6">
        <w:t>en la cual juntaríamos a cada participante que complete exitosamente este programa de capacitación con una mentora; una mujer de amplia experiencia y larga trayectoria en el ámbito político qu</w:t>
      </w:r>
      <w:r w:rsidR="005F61C6">
        <w:t>e le serviría como guía y modelo</w:t>
      </w:r>
      <w:r w:rsidR="00D879B6">
        <w:t xml:space="preserve"> a seguir para el desarrollo y ejecución </w:t>
      </w:r>
      <w:r w:rsidRPr="00D32C2A">
        <w:t>de</w:t>
      </w:r>
      <w:r w:rsidR="00D879B6">
        <w:t>l proyecto que la participante diseñe durante la primera fase de capacitación.</w:t>
      </w:r>
    </w:p>
    <w:p w:rsidR="00E93AA9" w:rsidRDefault="00E93AA9" w:rsidP="00011FA7">
      <w:pPr>
        <w:jc w:val="both"/>
      </w:pPr>
      <w:bookmarkStart w:id="0" w:name="_GoBack"/>
      <w:bookmarkEnd w:id="0"/>
    </w:p>
    <w:sectPr w:rsidR="00E93AA9" w:rsidSect="00B107BE">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0D" w:rsidRDefault="005F4E0D" w:rsidP="00B107BE">
      <w:pPr>
        <w:spacing w:after="0" w:line="240" w:lineRule="auto"/>
      </w:pPr>
      <w:r>
        <w:separator/>
      </w:r>
    </w:p>
  </w:endnote>
  <w:endnote w:type="continuationSeparator" w:id="0">
    <w:p w:rsidR="005F4E0D" w:rsidRDefault="005F4E0D" w:rsidP="00B1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rind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1A" w:rsidRPr="00AF3D5D" w:rsidRDefault="0003270C" w:rsidP="005F61C6">
    <w:pPr>
      <w:pStyle w:val="Piedepgina"/>
      <w:jc w:val="center"/>
      <w:rPr>
        <w:color w:val="01B6E1"/>
        <w:sz w:val="19"/>
        <w:szCs w:val="19"/>
        <w:lang w:val="es-ES"/>
      </w:rPr>
    </w:pPr>
    <w:r w:rsidRPr="00AF3D5D">
      <w:rPr>
        <w:rFonts w:cs="Vrinda"/>
        <w:noProof/>
        <w:color w:val="01B6E1"/>
        <w:sz w:val="19"/>
        <w:szCs w:val="19"/>
        <w:lang w:val="es-ES"/>
      </w:rPr>
      <w:t>Edificio El Alcázar, 2° Nivel, Oficina 258, 11 Calle 2-58, Zona 9   •   Tel: (502) 2331-7854  •  www.vitalvoicesguatemala.org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0D" w:rsidRDefault="005F4E0D" w:rsidP="00B107BE">
      <w:pPr>
        <w:spacing w:after="0" w:line="240" w:lineRule="auto"/>
      </w:pPr>
      <w:r>
        <w:separator/>
      </w:r>
    </w:p>
  </w:footnote>
  <w:footnote w:type="continuationSeparator" w:id="0">
    <w:p w:rsidR="005F4E0D" w:rsidRDefault="005F4E0D" w:rsidP="00B107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6" w:rsidRDefault="003E49EB" w:rsidP="00B93986">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1565275" cy="553085"/>
          <wp:effectExtent l="0" t="0" r="952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simplePos x="0" y="0"/>
          <wp:positionH relativeFrom="column">
            <wp:posOffset>4156710</wp:posOffset>
          </wp:positionH>
          <wp:positionV relativeFrom="paragraph">
            <wp:posOffset>75565</wp:posOffset>
          </wp:positionV>
          <wp:extent cx="1777365" cy="467360"/>
          <wp:effectExtent l="0" t="0" r="635"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467360"/>
                  </a:xfrm>
                  <a:prstGeom prst="rect">
                    <a:avLst/>
                  </a:prstGeom>
                  <a:noFill/>
                </pic:spPr>
              </pic:pic>
            </a:graphicData>
          </a:graphic>
          <wp14:sizeRelH relativeFrom="page">
            <wp14:pctWidth>0</wp14:pctWidth>
          </wp14:sizeRelH>
          <wp14:sizeRelV relativeFrom="page">
            <wp14:pctHeight>0</wp14:pctHeight>
          </wp14:sizeRelV>
        </wp:anchor>
      </w:drawing>
    </w:r>
    <w:r w:rsidR="0003270C">
      <w:tab/>
    </w:r>
  </w:p>
  <w:p w:rsidR="00C65AE6" w:rsidRDefault="003E49EB" w:rsidP="00C65AE6">
    <w:pPr>
      <w:pStyle w:val="Encabezado"/>
      <w:jc w:val="center"/>
    </w:pPr>
  </w:p>
  <w:p w:rsidR="00B93986" w:rsidRDefault="003E49EB" w:rsidP="00C65AE6">
    <w:pPr>
      <w:pStyle w:val="Encabezado"/>
      <w:jc w:val="center"/>
    </w:pPr>
  </w:p>
  <w:p w:rsidR="00B93986" w:rsidRDefault="003E49EB" w:rsidP="00C65AE6">
    <w:pPr>
      <w:pStyle w:val="Encabezado"/>
      <w:jc w:val="center"/>
    </w:pPr>
  </w:p>
  <w:p w:rsidR="00AF3D5D" w:rsidRDefault="003E49EB" w:rsidP="00AF3D5D">
    <w:pPr>
      <w:pStyle w:val="Encabezado"/>
      <w:jc w:val="center"/>
    </w:pPr>
  </w:p>
  <w:p w:rsidR="004B02BE" w:rsidRPr="00AF3D5D" w:rsidRDefault="004B02BE" w:rsidP="00AF3D5D">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7A"/>
    <w:rsid w:val="00011FA7"/>
    <w:rsid w:val="0003270C"/>
    <w:rsid w:val="00084A63"/>
    <w:rsid w:val="00095DBA"/>
    <w:rsid w:val="00097CEE"/>
    <w:rsid w:val="00132C70"/>
    <w:rsid w:val="00171B52"/>
    <w:rsid w:val="00196E19"/>
    <w:rsid w:val="001D0272"/>
    <w:rsid w:val="001F3C46"/>
    <w:rsid w:val="00280DA2"/>
    <w:rsid w:val="002F2BF8"/>
    <w:rsid w:val="003C645A"/>
    <w:rsid w:val="003E49EB"/>
    <w:rsid w:val="004B02BE"/>
    <w:rsid w:val="004C5F10"/>
    <w:rsid w:val="004F4A3D"/>
    <w:rsid w:val="005F2E94"/>
    <w:rsid w:val="005F4E0D"/>
    <w:rsid w:val="005F61C6"/>
    <w:rsid w:val="00694070"/>
    <w:rsid w:val="006D5266"/>
    <w:rsid w:val="007035B7"/>
    <w:rsid w:val="0072157A"/>
    <w:rsid w:val="007B0427"/>
    <w:rsid w:val="00807499"/>
    <w:rsid w:val="00920747"/>
    <w:rsid w:val="009D6F0F"/>
    <w:rsid w:val="00A02571"/>
    <w:rsid w:val="00A81C0C"/>
    <w:rsid w:val="00AB0DE7"/>
    <w:rsid w:val="00AC2C3C"/>
    <w:rsid w:val="00B107BE"/>
    <w:rsid w:val="00BB1175"/>
    <w:rsid w:val="00BF4883"/>
    <w:rsid w:val="00C01624"/>
    <w:rsid w:val="00D32C2A"/>
    <w:rsid w:val="00D47387"/>
    <w:rsid w:val="00D879B6"/>
    <w:rsid w:val="00D960DC"/>
    <w:rsid w:val="00DF2396"/>
    <w:rsid w:val="00E93AA9"/>
    <w:rsid w:val="00EB525C"/>
    <w:rsid w:val="00ED321C"/>
    <w:rsid w:val="00F56FC5"/>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7A"/>
    <w:rPr>
      <w:rFonts w:ascii="Calibri" w:eastAsia="Calibri" w:hAnsi="Calibri" w:cs="Times New Roman"/>
    </w:rPr>
  </w:style>
  <w:style w:type="paragraph" w:styleId="Ttulo1">
    <w:name w:val="heading 1"/>
    <w:basedOn w:val="Normal"/>
    <w:next w:val="Normal"/>
    <w:link w:val="Ttulo1Car"/>
    <w:uiPriority w:val="9"/>
    <w:qFormat/>
    <w:rsid w:val="00721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5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57A"/>
    <w:rPr>
      <w:rFonts w:ascii="Calibri" w:eastAsia="Calibri" w:hAnsi="Calibri" w:cs="Times New Roman"/>
    </w:rPr>
  </w:style>
  <w:style w:type="paragraph" w:styleId="Piedepgina">
    <w:name w:val="footer"/>
    <w:basedOn w:val="Normal"/>
    <w:link w:val="PiedepginaCar"/>
    <w:uiPriority w:val="99"/>
    <w:unhideWhenUsed/>
    <w:rsid w:val="00721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57A"/>
    <w:rPr>
      <w:rFonts w:ascii="Calibri" w:eastAsia="Calibri" w:hAnsi="Calibri" w:cs="Times New Roman"/>
    </w:rPr>
  </w:style>
  <w:style w:type="character" w:styleId="Hipervnculo">
    <w:name w:val="Hyperlink"/>
    <w:basedOn w:val="Fuentedeprrafopredeter"/>
    <w:uiPriority w:val="99"/>
    <w:unhideWhenUsed/>
    <w:rsid w:val="0072157A"/>
    <w:rPr>
      <w:color w:val="0000FF"/>
      <w:u w:val="single"/>
    </w:rPr>
  </w:style>
  <w:style w:type="character" w:customStyle="1" w:styleId="Ttulo1Car">
    <w:name w:val="Título 1 Car"/>
    <w:basedOn w:val="Fuentedeprrafopredeter"/>
    <w:link w:val="Ttulo1"/>
    <w:uiPriority w:val="9"/>
    <w:rsid w:val="0072157A"/>
    <w:rPr>
      <w:rFonts w:asciiTheme="majorHAnsi" w:eastAsiaTheme="majorEastAsia" w:hAnsiTheme="majorHAnsi" w:cstheme="majorBidi"/>
      <w:b/>
      <w:bCs/>
      <w:color w:val="365F91" w:themeColor="accent1" w:themeShade="BF"/>
      <w:sz w:val="28"/>
      <w:szCs w:val="28"/>
    </w:rPr>
  </w:style>
  <w:style w:type="paragraph" w:styleId="Textodecuerpo">
    <w:name w:val="Body Text"/>
    <w:basedOn w:val="Normal"/>
    <w:link w:val="TextodecuerpoCar"/>
    <w:uiPriority w:val="99"/>
    <w:unhideWhenUsed/>
    <w:rsid w:val="0072157A"/>
    <w:pPr>
      <w:spacing w:after="120"/>
    </w:pPr>
  </w:style>
  <w:style w:type="character" w:customStyle="1" w:styleId="TextodecuerpoCar">
    <w:name w:val="Texto de cuerpo Car"/>
    <w:basedOn w:val="Fuentedeprrafopredeter"/>
    <w:link w:val="Textodecuerpo"/>
    <w:uiPriority w:val="99"/>
    <w:rsid w:val="0072157A"/>
    <w:rPr>
      <w:rFonts w:ascii="Calibri" w:eastAsia="Calibri" w:hAnsi="Calibri" w:cs="Times New Roman"/>
    </w:rPr>
  </w:style>
  <w:style w:type="paragraph" w:styleId="Textodeglobo">
    <w:name w:val="Balloon Text"/>
    <w:basedOn w:val="Normal"/>
    <w:link w:val="TextodegloboCar"/>
    <w:uiPriority w:val="99"/>
    <w:semiHidden/>
    <w:unhideWhenUsed/>
    <w:rsid w:val="001F3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46"/>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7A"/>
    <w:rPr>
      <w:rFonts w:ascii="Calibri" w:eastAsia="Calibri" w:hAnsi="Calibri" w:cs="Times New Roman"/>
    </w:rPr>
  </w:style>
  <w:style w:type="paragraph" w:styleId="Ttulo1">
    <w:name w:val="heading 1"/>
    <w:basedOn w:val="Normal"/>
    <w:next w:val="Normal"/>
    <w:link w:val="Ttulo1Car"/>
    <w:uiPriority w:val="9"/>
    <w:qFormat/>
    <w:rsid w:val="00721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5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57A"/>
    <w:rPr>
      <w:rFonts w:ascii="Calibri" w:eastAsia="Calibri" w:hAnsi="Calibri" w:cs="Times New Roman"/>
    </w:rPr>
  </w:style>
  <w:style w:type="paragraph" w:styleId="Piedepgina">
    <w:name w:val="footer"/>
    <w:basedOn w:val="Normal"/>
    <w:link w:val="PiedepginaCar"/>
    <w:uiPriority w:val="99"/>
    <w:unhideWhenUsed/>
    <w:rsid w:val="00721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57A"/>
    <w:rPr>
      <w:rFonts w:ascii="Calibri" w:eastAsia="Calibri" w:hAnsi="Calibri" w:cs="Times New Roman"/>
    </w:rPr>
  </w:style>
  <w:style w:type="character" w:styleId="Hipervnculo">
    <w:name w:val="Hyperlink"/>
    <w:basedOn w:val="Fuentedeprrafopredeter"/>
    <w:uiPriority w:val="99"/>
    <w:unhideWhenUsed/>
    <w:rsid w:val="0072157A"/>
    <w:rPr>
      <w:color w:val="0000FF"/>
      <w:u w:val="single"/>
    </w:rPr>
  </w:style>
  <w:style w:type="character" w:customStyle="1" w:styleId="Ttulo1Car">
    <w:name w:val="Título 1 Car"/>
    <w:basedOn w:val="Fuentedeprrafopredeter"/>
    <w:link w:val="Ttulo1"/>
    <w:uiPriority w:val="9"/>
    <w:rsid w:val="0072157A"/>
    <w:rPr>
      <w:rFonts w:asciiTheme="majorHAnsi" w:eastAsiaTheme="majorEastAsia" w:hAnsiTheme="majorHAnsi" w:cstheme="majorBidi"/>
      <w:b/>
      <w:bCs/>
      <w:color w:val="365F91" w:themeColor="accent1" w:themeShade="BF"/>
      <w:sz w:val="28"/>
      <w:szCs w:val="28"/>
    </w:rPr>
  </w:style>
  <w:style w:type="paragraph" w:styleId="Textodecuerpo">
    <w:name w:val="Body Text"/>
    <w:basedOn w:val="Normal"/>
    <w:link w:val="TextodecuerpoCar"/>
    <w:uiPriority w:val="99"/>
    <w:unhideWhenUsed/>
    <w:rsid w:val="0072157A"/>
    <w:pPr>
      <w:spacing w:after="120"/>
    </w:pPr>
  </w:style>
  <w:style w:type="character" w:customStyle="1" w:styleId="TextodecuerpoCar">
    <w:name w:val="Texto de cuerpo Car"/>
    <w:basedOn w:val="Fuentedeprrafopredeter"/>
    <w:link w:val="Textodecuerpo"/>
    <w:uiPriority w:val="99"/>
    <w:rsid w:val="0072157A"/>
    <w:rPr>
      <w:rFonts w:ascii="Calibri" w:eastAsia="Calibri" w:hAnsi="Calibri" w:cs="Times New Roman"/>
    </w:rPr>
  </w:style>
  <w:style w:type="paragraph" w:styleId="Textodeglobo">
    <w:name w:val="Balloon Text"/>
    <w:basedOn w:val="Normal"/>
    <w:link w:val="TextodegloboCar"/>
    <w:uiPriority w:val="99"/>
    <w:semiHidden/>
    <w:unhideWhenUsed/>
    <w:rsid w:val="001F3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5512</Characters>
  <Application>Microsoft Macintosh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Voices Guate</dc:creator>
  <cp:lastModifiedBy>Isabel Herrera</cp:lastModifiedBy>
  <cp:revision>2</cp:revision>
  <dcterms:created xsi:type="dcterms:W3CDTF">2011-04-07T18:22:00Z</dcterms:created>
  <dcterms:modified xsi:type="dcterms:W3CDTF">2011-04-07T18:22:00Z</dcterms:modified>
</cp:coreProperties>
</file>